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D2" w:rsidRPr="00D80FD2" w:rsidRDefault="009D2BFC" w:rsidP="00445B11">
      <w:pPr>
        <w:jc w:val="center"/>
        <w:rPr>
          <w:b/>
          <w:sz w:val="32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2.75pt;margin-top:15.75pt;width:396.65pt;height:241.9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<v:textbox style="mso-fit-shape-to-text:t">
              <w:txbxContent>
                <w:p w:rsidR="00D80FD2" w:rsidRDefault="00D80FD2" w:rsidP="00D80FD2">
                  <w:pPr>
                    <w:jc w:val="center"/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伦理评审大会汇报PPT</w:t>
                  </w:r>
                  <w:r w:rsidRPr="000876AB"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模板使用说明</w:t>
                  </w:r>
                </w:p>
                <w:p w:rsidR="00D80FD2" w:rsidRPr="000876AB" w:rsidRDefault="00D80FD2" w:rsidP="00D80FD2">
                  <w:pPr>
                    <w:jc w:val="center"/>
                    <w:rPr>
                      <w:rFonts w:ascii="宋体" w:hAnsi="宋体" w:cs="宋体"/>
                      <w:color w:val="FF0000"/>
                      <w:sz w:val="20"/>
                      <w:szCs w:val="21"/>
                    </w:rPr>
                  </w:pPr>
                </w:p>
                <w:p w:rsidR="00D80FD2" w:rsidRPr="00D80FD2" w:rsidRDefault="00D80FD2" w:rsidP="00D80FD2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</w:pPr>
                  <w:r w:rsidRPr="00D80FD2"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参加全会评审的项目需要在评审大会上进行研究项目的汇报，汇报时间为10-15分钟，汇报人需提前准备PPT，并在评审大会前2日将汇报PPT发送至独立伦理委员会秘书处</w:t>
                  </w:r>
                  <w:r w:rsidR="006C7DC2"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H</w:t>
                  </w:r>
                  <w:r w:rsidR="006C7DC2"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ong</w:t>
                  </w:r>
                  <w:r w:rsidR="006C7DC2"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xia</w:t>
                  </w:r>
                  <w:r w:rsidR="006C7DC2"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.zh</w:t>
                  </w:r>
                  <w:r w:rsidRPr="00D80FD2"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ang@scrcnet.org。</w:t>
                  </w:r>
                </w:p>
                <w:p w:rsidR="00D80FD2" w:rsidRPr="000876AB" w:rsidRDefault="00D80FD2" w:rsidP="00D80FD2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</w:pPr>
                  <w:r w:rsidRPr="000876AB"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此模版是为研究者</w:t>
                  </w:r>
                  <w:r w:rsidR="002E0BF7"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制作</w:t>
                  </w:r>
                  <w:bookmarkStart w:id="0" w:name="_GoBack"/>
                  <w:bookmarkEnd w:id="0"/>
                  <w:r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伦理评审大会汇报</w:t>
                  </w:r>
                  <w:r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PPT</w:t>
                  </w:r>
                  <w:r w:rsidRPr="000876AB"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提供的参考, 使用时请注意涵盖黑体字中的主要方面；</w:t>
                  </w:r>
                  <w:r w:rsidRPr="000876AB"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完成</w:t>
                  </w:r>
                  <w:r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P</w:t>
                  </w:r>
                  <w:r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PT</w:t>
                  </w:r>
                  <w:r w:rsidRPr="000876AB"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后，请删除此部分红字的说明。</w:t>
                  </w:r>
                </w:p>
                <w:p w:rsidR="00D80FD2" w:rsidRDefault="00D80FD2" w:rsidP="00E472DE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</w:pPr>
                  <w:r w:rsidRPr="00D80FD2"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模版中的内容并不是所有的方面都适用于您的研究，</w:t>
                  </w:r>
                  <w:r w:rsidRPr="00D80FD2"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因而不鼓励照搬模板中的原文</w:t>
                  </w:r>
                  <w:r w:rsidRPr="00D80FD2"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。</w:t>
                  </w:r>
                </w:p>
                <w:p w:rsidR="00D80FD2" w:rsidRDefault="00D80FD2" w:rsidP="00D80FD2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</w:pPr>
                  <w:r w:rsidRPr="00D80FD2"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以下凡</w:t>
                  </w:r>
                  <w:r w:rsidRPr="00D80FD2"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括号（）内的蓝色</w:t>
                  </w:r>
                  <w:r w:rsidRPr="00D80FD2"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部分均为给研究者的提示语。制定完适合本研究的</w:t>
                  </w:r>
                  <w:r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P</w:t>
                  </w:r>
                  <w:r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PT</w:t>
                  </w:r>
                  <w:r w:rsidRPr="00D80FD2"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后，请删去</w:t>
                  </w:r>
                  <w:r w:rsidRPr="00D80FD2"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蓝</w:t>
                  </w:r>
                  <w:r w:rsidRPr="00D80FD2"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  <w:t>字内容。</w:t>
                  </w:r>
                </w:p>
                <w:p w:rsidR="00D80FD2" w:rsidRPr="00D80FD2" w:rsidRDefault="00D80FD2" w:rsidP="00D80FD2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宋体" w:hAnsi="宋体" w:cs="宋体"/>
                      <w:color w:val="FF0000"/>
                      <w:sz w:val="22"/>
                      <w:szCs w:val="21"/>
                    </w:rPr>
                  </w:pPr>
                  <w:r w:rsidRPr="00D80FD2"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PPT</w:t>
                  </w:r>
                  <w:r>
                    <w:rPr>
                      <w:rFonts w:ascii="宋体" w:hAnsi="宋体" w:cs="宋体" w:hint="eastAsia"/>
                      <w:color w:val="FF0000"/>
                      <w:sz w:val="22"/>
                      <w:szCs w:val="21"/>
                    </w:rPr>
                    <w:t>请尽量使用白色背景，确保字体和颜色清晰可见。</w:t>
                  </w:r>
                </w:p>
              </w:txbxContent>
            </v:textbox>
            <w10:wrap type="square"/>
          </v:shape>
        </w:pict>
      </w:r>
    </w:p>
    <w:p w:rsidR="00445B11" w:rsidRPr="00BD5139" w:rsidRDefault="00785DE9" w:rsidP="00445B11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伦理评审大会</w:t>
      </w:r>
      <w:r w:rsidRPr="00BD5139">
        <w:rPr>
          <w:rFonts w:hint="eastAsia"/>
          <w:b/>
          <w:sz w:val="32"/>
          <w:szCs w:val="28"/>
        </w:rPr>
        <w:t>汇报</w:t>
      </w:r>
      <w:r w:rsidR="00445B11" w:rsidRPr="00BD5139">
        <w:rPr>
          <w:rFonts w:hint="eastAsia"/>
          <w:b/>
          <w:sz w:val="32"/>
          <w:szCs w:val="28"/>
        </w:rPr>
        <w:t>PPT</w:t>
      </w:r>
      <w:r w:rsidR="00D80FD2" w:rsidRPr="00BD5139">
        <w:rPr>
          <w:b/>
          <w:sz w:val="32"/>
          <w:szCs w:val="28"/>
        </w:rPr>
        <w:t xml:space="preserve"> </w:t>
      </w:r>
    </w:p>
    <w:p w:rsidR="00445B11" w:rsidRPr="00BD5139" w:rsidRDefault="00445B11" w:rsidP="00445B11">
      <w:pPr>
        <w:pStyle w:val="a7"/>
        <w:numPr>
          <w:ilvl w:val="0"/>
          <w:numId w:val="3"/>
        </w:numPr>
        <w:ind w:firstLineChars="0"/>
        <w:rPr>
          <w:sz w:val="28"/>
        </w:rPr>
      </w:pPr>
      <w:r w:rsidRPr="00BD5139">
        <w:rPr>
          <w:rFonts w:hint="eastAsia"/>
          <w:sz w:val="28"/>
        </w:rPr>
        <w:t>基本信息</w:t>
      </w:r>
    </w:p>
    <w:p w:rsidR="00445B11" w:rsidRDefault="003956C6" w:rsidP="000553AA">
      <w:pPr>
        <w:pStyle w:val="a7"/>
        <w:ind w:left="644" w:firstLineChars="0" w:firstLine="0"/>
        <w:rPr>
          <w:color w:val="548DD4" w:themeColor="text2" w:themeTint="99"/>
        </w:rPr>
      </w:pPr>
      <w:r w:rsidRPr="003956C6">
        <w:rPr>
          <w:rFonts w:hint="eastAsia"/>
          <w:color w:val="548DD4" w:themeColor="text2" w:themeTint="99"/>
        </w:rPr>
        <w:t>（包括</w:t>
      </w:r>
      <w:r w:rsidR="00445B11" w:rsidRPr="003956C6">
        <w:rPr>
          <w:rFonts w:hint="eastAsia"/>
          <w:color w:val="548DD4" w:themeColor="text2" w:themeTint="99"/>
        </w:rPr>
        <w:t>项目名称</w:t>
      </w:r>
      <w:r w:rsidR="0006757B" w:rsidRPr="003956C6">
        <w:rPr>
          <w:rFonts w:hint="eastAsia"/>
          <w:color w:val="548DD4" w:themeColor="text2" w:themeTint="99"/>
        </w:rPr>
        <w:t>及编号</w:t>
      </w:r>
      <w:r w:rsidR="000553AA" w:rsidRPr="003956C6">
        <w:rPr>
          <w:rFonts w:hint="eastAsia"/>
          <w:color w:val="548DD4" w:themeColor="text2" w:themeTint="99"/>
        </w:rPr>
        <w:t>、</w:t>
      </w:r>
      <w:r w:rsidR="00445B11" w:rsidRPr="003956C6">
        <w:rPr>
          <w:rFonts w:hint="eastAsia"/>
          <w:color w:val="548DD4" w:themeColor="text2" w:themeTint="99"/>
        </w:rPr>
        <w:t>项目</w:t>
      </w:r>
      <w:r w:rsidR="0006757B" w:rsidRPr="003956C6">
        <w:rPr>
          <w:rFonts w:hint="eastAsia"/>
          <w:color w:val="548DD4" w:themeColor="text2" w:themeTint="99"/>
        </w:rPr>
        <w:t>申办</w:t>
      </w:r>
      <w:r w:rsidR="00445B11" w:rsidRPr="003956C6">
        <w:rPr>
          <w:rFonts w:hint="eastAsia"/>
          <w:color w:val="548DD4" w:themeColor="text2" w:themeTint="99"/>
        </w:rPr>
        <w:t>单位</w:t>
      </w:r>
      <w:r w:rsidR="0006757B" w:rsidRPr="003956C6">
        <w:rPr>
          <w:rFonts w:hint="eastAsia"/>
          <w:color w:val="548DD4" w:themeColor="text2" w:themeTint="99"/>
        </w:rPr>
        <w:t>与合作单位</w:t>
      </w:r>
      <w:r w:rsidR="00445B11" w:rsidRPr="003956C6">
        <w:rPr>
          <w:rFonts w:hint="eastAsia"/>
          <w:color w:val="548DD4" w:themeColor="text2" w:themeTint="99"/>
        </w:rPr>
        <w:t>、项目</w:t>
      </w:r>
      <w:r w:rsidR="0006757B" w:rsidRPr="003956C6">
        <w:rPr>
          <w:rFonts w:hint="eastAsia"/>
          <w:color w:val="548DD4" w:themeColor="text2" w:themeTint="99"/>
        </w:rPr>
        <w:t>实施地点、研究时间节点、</w:t>
      </w:r>
      <w:r w:rsidR="00445B11" w:rsidRPr="003956C6">
        <w:rPr>
          <w:rFonts w:hint="eastAsia"/>
          <w:color w:val="548DD4" w:themeColor="text2" w:themeTint="99"/>
        </w:rPr>
        <w:t>汇报人姓名</w:t>
      </w:r>
      <w:r w:rsidRPr="003956C6">
        <w:rPr>
          <w:rFonts w:hint="eastAsia"/>
          <w:color w:val="548DD4" w:themeColor="text2" w:themeTint="99"/>
        </w:rPr>
        <w:t>等）</w:t>
      </w:r>
    </w:p>
    <w:p w:rsidR="003956C6" w:rsidRPr="003956C6" w:rsidRDefault="003956C6" w:rsidP="000553AA">
      <w:pPr>
        <w:pStyle w:val="a7"/>
        <w:ind w:left="644" w:firstLineChars="0" w:firstLine="0"/>
        <w:rPr>
          <w:color w:val="548DD4" w:themeColor="text2" w:themeTint="99"/>
        </w:rPr>
      </w:pPr>
    </w:p>
    <w:p w:rsidR="00445B11" w:rsidRPr="00BD5139" w:rsidRDefault="0006757B" w:rsidP="00445B11">
      <w:pPr>
        <w:pStyle w:val="a7"/>
        <w:numPr>
          <w:ilvl w:val="0"/>
          <w:numId w:val="3"/>
        </w:numPr>
        <w:ind w:firstLineChars="0"/>
        <w:rPr>
          <w:sz w:val="28"/>
        </w:rPr>
      </w:pPr>
      <w:r w:rsidRPr="00BD5139">
        <w:rPr>
          <w:rFonts w:hint="eastAsia"/>
          <w:sz w:val="28"/>
        </w:rPr>
        <w:t>研究</w:t>
      </w:r>
      <w:r w:rsidR="00445B11" w:rsidRPr="00BD5139">
        <w:rPr>
          <w:rFonts w:hint="eastAsia"/>
          <w:sz w:val="28"/>
        </w:rPr>
        <w:t>方案的介绍</w:t>
      </w:r>
    </w:p>
    <w:p w:rsidR="00445B11" w:rsidRDefault="003956C6" w:rsidP="003956C6">
      <w:pPr>
        <w:ind w:left="284" w:firstLineChars="200" w:firstLine="420"/>
        <w:rPr>
          <w:color w:val="548DD4" w:themeColor="text2" w:themeTint="99"/>
        </w:rPr>
      </w:pPr>
      <w:r w:rsidRPr="003956C6">
        <w:rPr>
          <w:rFonts w:hint="eastAsia"/>
          <w:color w:val="548DD4" w:themeColor="text2" w:themeTint="99"/>
        </w:rPr>
        <w:t>（包括</w:t>
      </w:r>
      <w:r w:rsidR="00445B11" w:rsidRPr="003956C6">
        <w:rPr>
          <w:rFonts w:hint="eastAsia"/>
          <w:color w:val="548DD4" w:themeColor="text2" w:themeTint="99"/>
        </w:rPr>
        <w:t>研究目的</w:t>
      </w:r>
      <w:r w:rsidRPr="003956C6">
        <w:rPr>
          <w:rFonts w:hint="eastAsia"/>
          <w:color w:val="548DD4" w:themeColor="text2" w:themeTint="99"/>
        </w:rPr>
        <w:t>、</w:t>
      </w:r>
      <w:r w:rsidR="000553AA" w:rsidRPr="003956C6">
        <w:rPr>
          <w:rFonts w:hint="eastAsia"/>
          <w:color w:val="548DD4" w:themeColor="text2" w:themeTint="99"/>
        </w:rPr>
        <w:t>研究对象及其纳入排除标准</w:t>
      </w:r>
      <w:r w:rsidRPr="003956C6">
        <w:rPr>
          <w:rFonts w:hint="eastAsia"/>
          <w:color w:val="548DD4" w:themeColor="text2" w:themeTint="99"/>
        </w:rPr>
        <w:t>、</w:t>
      </w:r>
      <w:r w:rsidR="00445B11" w:rsidRPr="003956C6">
        <w:rPr>
          <w:rFonts w:hint="eastAsia"/>
          <w:color w:val="548DD4" w:themeColor="text2" w:themeTint="99"/>
        </w:rPr>
        <w:t>研究设计</w:t>
      </w:r>
      <w:r w:rsidR="000553AA" w:rsidRPr="003956C6">
        <w:rPr>
          <w:rFonts w:hint="eastAsia"/>
          <w:color w:val="548DD4" w:themeColor="text2" w:themeTint="99"/>
        </w:rPr>
        <w:t>与方案</w:t>
      </w:r>
      <w:r w:rsidRPr="003956C6">
        <w:rPr>
          <w:rFonts w:hint="eastAsia"/>
          <w:color w:val="548DD4" w:themeColor="text2" w:themeTint="99"/>
        </w:rPr>
        <w:t>、</w:t>
      </w:r>
      <w:r w:rsidR="000553AA" w:rsidRPr="003956C6">
        <w:rPr>
          <w:rFonts w:hint="eastAsia"/>
          <w:color w:val="548DD4" w:themeColor="text2" w:themeTint="99"/>
        </w:rPr>
        <w:t>研究可能</w:t>
      </w:r>
      <w:r w:rsidR="00C3426B" w:rsidRPr="003956C6">
        <w:rPr>
          <w:rFonts w:hint="eastAsia"/>
          <w:color w:val="548DD4" w:themeColor="text2" w:themeTint="99"/>
        </w:rPr>
        <w:t>存在的风险及</w:t>
      </w:r>
      <w:r w:rsidRPr="003956C6">
        <w:rPr>
          <w:rFonts w:hint="eastAsia"/>
          <w:color w:val="548DD4" w:themeColor="text2" w:themeTint="99"/>
        </w:rPr>
        <w:t>处理措施等）</w:t>
      </w:r>
    </w:p>
    <w:p w:rsidR="003956C6" w:rsidRPr="003956C6" w:rsidRDefault="003956C6" w:rsidP="003956C6">
      <w:pPr>
        <w:ind w:left="284" w:firstLineChars="200" w:firstLine="420"/>
        <w:rPr>
          <w:color w:val="548DD4" w:themeColor="text2" w:themeTint="99"/>
        </w:rPr>
      </w:pPr>
    </w:p>
    <w:p w:rsidR="000553AA" w:rsidRPr="00BD5139" w:rsidRDefault="00445B11" w:rsidP="00445B11">
      <w:pPr>
        <w:pStyle w:val="a7"/>
        <w:numPr>
          <w:ilvl w:val="0"/>
          <w:numId w:val="3"/>
        </w:numPr>
        <w:ind w:firstLineChars="0"/>
        <w:rPr>
          <w:sz w:val="28"/>
        </w:rPr>
      </w:pPr>
      <w:r w:rsidRPr="00BD5139">
        <w:rPr>
          <w:rFonts w:hint="eastAsia"/>
          <w:sz w:val="28"/>
        </w:rPr>
        <w:t>知情同意书</w:t>
      </w:r>
      <w:r w:rsidR="000553AA" w:rsidRPr="00BD5139">
        <w:rPr>
          <w:rFonts w:hint="eastAsia"/>
          <w:sz w:val="28"/>
        </w:rPr>
        <w:t>的</w:t>
      </w:r>
      <w:r w:rsidRPr="00BD5139">
        <w:rPr>
          <w:rFonts w:hint="eastAsia"/>
          <w:sz w:val="28"/>
        </w:rPr>
        <w:t>介绍</w:t>
      </w:r>
    </w:p>
    <w:p w:rsidR="00445B11" w:rsidRDefault="003956C6" w:rsidP="003956C6">
      <w:pPr>
        <w:pStyle w:val="a7"/>
        <w:ind w:left="644" w:firstLineChars="0" w:firstLine="0"/>
        <w:rPr>
          <w:color w:val="548DD4" w:themeColor="text2" w:themeTint="99"/>
        </w:rPr>
      </w:pPr>
      <w:r w:rsidRPr="003956C6">
        <w:rPr>
          <w:rFonts w:hint="eastAsia"/>
          <w:color w:val="548DD4" w:themeColor="text2" w:themeTint="99"/>
        </w:rPr>
        <w:t>（包括</w:t>
      </w:r>
      <w:r w:rsidR="00C3426B" w:rsidRPr="003956C6">
        <w:rPr>
          <w:rFonts w:hint="eastAsia"/>
          <w:color w:val="548DD4" w:themeColor="text2" w:themeTint="99"/>
        </w:rPr>
        <w:t>参与试验的受</w:t>
      </w:r>
      <w:r w:rsidR="000553AA" w:rsidRPr="003956C6">
        <w:rPr>
          <w:rFonts w:hint="eastAsia"/>
          <w:color w:val="548DD4" w:themeColor="text2" w:themeTint="99"/>
        </w:rPr>
        <w:t>益</w:t>
      </w:r>
      <w:r w:rsidRPr="003956C6">
        <w:rPr>
          <w:rFonts w:hint="eastAsia"/>
          <w:color w:val="548DD4" w:themeColor="text2" w:themeTint="99"/>
        </w:rPr>
        <w:t>、</w:t>
      </w:r>
      <w:r w:rsidR="00C3426B" w:rsidRPr="003956C6">
        <w:rPr>
          <w:rFonts w:hint="eastAsia"/>
          <w:color w:val="548DD4" w:themeColor="text2" w:themeTint="99"/>
        </w:rPr>
        <w:t>风险及</w:t>
      </w:r>
      <w:r w:rsidRPr="003956C6">
        <w:rPr>
          <w:rFonts w:hint="eastAsia"/>
          <w:color w:val="548DD4" w:themeColor="text2" w:themeTint="99"/>
        </w:rPr>
        <w:t>相关补偿与赔偿措施等）</w:t>
      </w:r>
    </w:p>
    <w:p w:rsidR="003956C6" w:rsidRPr="003956C6" w:rsidRDefault="003956C6" w:rsidP="003956C6">
      <w:pPr>
        <w:pStyle w:val="a7"/>
        <w:ind w:left="644" w:firstLineChars="0" w:firstLine="0"/>
        <w:rPr>
          <w:color w:val="548DD4" w:themeColor="text2" w:themeTint="99"/>
        </w:rPr>
      </w:pPr>
    </w:p>
    <w:p w:rsidR="0006757B" w:rsidRPr="00BD5139" w:rsidRDefault="0006757B" w:rsidP="0006757B">
      <w:pPr>
        <w:pStyle w:val="a7"/>
        <w:numPr>
          <w:ilvl w:val="0"/>
          <w:numId w:val="3"/>
        </w:numPr>
        <w:ind w:firstLineChars="0"/>
        <w:rPr>
          <w:sz w:val="28"/>
        </w:rPr>
      </w:pPr>
      <w:r w:rsidRPr="00BD5139">
        <w:rPr>
          <w:rFonts w:hint="eastAsia"/>
          <w:sz w:val="28"/>
        </w:rPr>
        <w:t>研究</w:t>
      </w:r>
      <w:r w:rsidR="000553AA" w:rsidRPr="00BD5139">
        <w:rPr>
          <w:rFonts w:hint="eastAsia"/>
          <w:sz w:val="28"/>
        </w:rPr>
        <w:t>产品的安全性说明</w:t>
      </w:r>
    </w:p>
    <w:p w:rsidR="0006757B" w:rsidRPr="003956C6" w:rsidRDefault="003956C6" w:rsidP="003956C6">
      <w:pPr>
        <w:pStyle w:val="a7"/>
        <w:ind w:left="284"/>
        <w:rPr>
          <w:color w:val="548DD4" w:themeColor="text2" w:themeTint="99"/>
        </w:rPr>
      </w:pPr>
      <w:r w:rsidRPr="003956C6">
        <w:rPr>
          <w:rFonts w:hint="eastAsia"/>
          <w:color w:val="548DD4" w:themeColor="text2" w:themeTint="99"/>
        </w:rPr>
        <w:t>（包括</w:t>
      </w:r>
      <w:r w:rsidR="000553AA" w:rsidRPr="003956C6">
        <w:rPr>
          <w:rFonts w:hint="eastAsia"/>
          <w:color w:val="548DD4" w:themeColor="text2" w:themeTint="99"/>
        </w:rPr>
        <w:t>测试产品的成分</w:t>
      </w:r>
      <w:r w:rsidR="00C3426B" w:rsidRPr="003956C6">
        <w:rPr>
          <w:rFonts w:hint="eastAsia"/>
          <w:color w:val="548DD4" w:themeColor="text2" w:themeTint="99"/>
        </w:rPr>
        <w:t>表</w:t>
      </w:r>
      <w:r w:rsidR="0006757B" w:rsidRPr="003956C6">
        <w:rPr>
          <w:rFonts w:hint="eastAsia"/>
          <w:color w:val="548DD4" w:themeColor="text2" w:themeTint="99"/>
        </w:rPr>
        <w:t>、</w:t>
      </w:r>
      <w:r w:rsidR="000553AA" w:rsidRPr="003956C6">
        <w:rPr>
          <w:rFonts w:hint="eastAsia"/>
          <w:color w:val="548DD4" w:themeColor="text2" w:themeTint="99"/>
        </w:rPr>
        <w:t>作用机制、</w:t>
      </w:r>
      <w:r w:rsidR="00C3426B" w:rsidRPr="003956C6">
        <w:rPr>
          <w:rFonts w:hint="eastAsia"/>
          <w:color w:val="548DD4" w:themeColor="text2" w:themeTint="99"/>
        </w:rPr>
        <w:t>人体毒副作用；</w:t>
      </w:r>
      <w:r w:rsidR="00C3426B" w:rsidRPr="003956C6">
        <w:rPr>
          <w:rFonts w:hint="eastAsia"/>
          <w:color w:val="548DD4" w:themeColor="text2" w:themeTint="99"/>
          <w:szCs w:val="21"/>
        </w:rPr>
        <w:t>对照产品是否在国内</w:t>
      </w:r>
      <w:r w:rsidR="00C3426B" w:rsidRPr="003956C6">
        <w:rPr>
          <w:rFonts w:hint="eastAsia"/>
          <w:color w:val="548DD4" w:themeColor="text2" w:themeTint="99"/>
          <w:szCs w:val="21"/>
        </w:rPr>
        <w:t>/</w:t>
      </w:r>
      <w:r w:rsidR="00C3426B" w:rsidRPr="003956C6">
        <w:rPr>
          <w:rFonts w:hint="eastAsia"/>
          <w:color w:val="548DD4" w:themeColor="text2" w:themeTint="99"/>
          <w:szCs w:val="21"/>
        </w:rPr>
        <w:t>外上市；测试产品与对照产品是否通过</w:t>
      </w:r>
      <w:r w:rsidR="000553AA" w:rsidRPr="003956C6">
        <w:rPr>
          <w:rFonts w:hint="eastAsia"/>
          <w:color w:val="548DD4" w:themeColor="text2" w:themeTint="99"/>
          <w:szCs w:val="21"/>
        </w:rPr>
        <w:t>相关安全和环境认证中心的安全审批；</w:t>
      </w:r>
      <w:r w:rsidRPr="003956C6">
        <w:rPr>
          <w:rFonts w:hint="eastAsia"/>
          <w:color w:val="548DD4" w:themeColor="text2" w:themeTint="99"/>
          <w:szCs w:val="21"/>
        </w:rPr>
        <w:t>以及</w:t>
      </w:r>
      <w:r w:rsidR="0006757B" w:rsidRPr="003956C6">
        <w:rPr>
          <w:rFonts w:hint="eastAsia"/>
          <w:color w:val="548DD4" w:themeColor="text2" w:themeTint="99"/>
        </w:rPr>
        <w:t>安慰剂</w:t>
      </w:r>
      <w:r w:rsidR="000553AA" w:rsidRPr="003956C6">
        <w:rPr>
          <w:rFonts w:hint="eastAsia"/>
          <w:color w:val="548DD4" w:themeColor="text2" w:themeTint="99"/>
        </w:rPr>
        <w:t>的使用情况</w:t>
      </w:r>
      <w:r w:rsidRPr="003956C6">
        <w:rPr>
          <w:rFonts w:hint="eastAsia"/>
          <w:color w:val="548DD4" w:themeColor="text2" w:themeTint="99"/>
        </w:rPr>
        <w:t>等）</w:t>
      </w:r>
    </w:p>
    <w:p w:rsidR="00445B11" w:rsidRPr="000553AA" w:rsidRDefault="00445B11" w:rsidP="00445B11">
      <w:pPr>
        <w:ind w:left="284" w:firstLineChars="100" w:firstLine="210"/>
      </w:pPr>
    </w:p>
    <w:p w:rsidR="00445B11" w:rsidRPr="00BD5139" w:rsidRDefault="000553AA" w:rsidP="00445B11">
      <w:pPr>
        <w:pStyle w:val="a7"/>
        <w:numPr>
          <w:ilvl w:val="0"/>
          <w:numId w:val="3"/>
        </w:numPr>
        <w:ind w:firstLineChars="0"/>
        <w:rPr>
          <w:sz w:val="28"/>
        </w:rPr>
      </w:pPr>
      <w:r w:rsidRPr="00BD5139">
        <w:rPr>
          <w:rFonts w:hint="eastAsia"/>
          <w:sz w:val="28"/>
        </w:rPr>
        <w:t>其他需要说明的问题</w:t>
      </w:r>
    </w:p>
    <w:p w:rsidR="00445B11" w:rsidRDefault="00445B11" w:rsidP="003956C6"/>
    <w:p w:rsidR="00445B11" w:rsidRDefault="00445B11" w:rsidP="00445B11">
      <w:pPr>
        <w:jc w:val="center"/>
      </w:pPr>
    </w:p>
    <w:p w:rsidR="00C8324A" w:rsidRPr="003956C6" w:rsidRDefault="009D2BFC"/>
    <w:sectPr w:rsidR="00C8324A" w:rsidRPr="003956C6" w:rsidSect="00CF5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FC" w:rsidRDefault="009D2BFC" w:rsidP="00445B11">
      <w:r>
        <w:separator/>
      </w:r>
    </w:p>
  </w:endnote>
  <w:endnote w:type="continuationSeparator" w:id="0">
    <w:p w:rsidR="009D2BFC" w:rsidRDefault="009D2BFC" w:rsidP="0044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FC" w:rsidRDefault="009D2BFC" w:rsidP="00445B11">
      <w:r>
        <w:separator/>
      </w:r>
    </w:p>
  </w:footnote>
  <w:footnote w:type="continuationSeparator" w:id="0">
    <w:p w:rsidR="009D2BFC" w:rsidRDefault="009D2BFC" w:rsidP="0044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3C9E"/>
    <w:multiLevelType w:val="multilevel"/>
    <w:tmpl w:val="08973C9E"/>
    <w:lvl w:ilvl="0">
      <w:start w:val="1"/>
      <w:numFmt w:val="chineseCountingThousand"/>
      <w:pStyle w:val="1"/>
      <w:lvlText w:val="第%1章"/>
      <w:lvlJc w:val="left"/>
      <w:pPr>
        <w:ind w:left="420" w:hanging="420"/>
      </w:pPr>
      <w:rPr>
        <w:rFonts w:hint="eastAsia"/>
        <w:sz w:val="44"/>
        <w:szCs w:val="4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FD2788"/>
    <w:multiLevelType w:val="hybridMultilevel"/>
    <w:tmpl w:val="CD4ECCB2"/>
    <w:lvl w:ilvl="0" w:tplc="56C2D5B8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6968CB"/>
    <w:multiLevelType w:val="singleLevel"/>
    <w:tmpl w:val="296968CB"/>
    <w:lvl w:ilvl="0">
      <w:start w:val="1"/>
      <w:numFmt w:val="upperLetter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3" w15:restartNumberingAfterBreak="0">
    <w:nsid w:val="47CA4786"/>
    <w:multiLevelType w:val="hybridMultilevel"/>
    <w:tmpl w:val="68F632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3F3D11"/>
    <w:multiLevelType w:val="hybridMultilevel"/>
    <w:tmpl w:val="994210FC"/>
    <w:lvl w:ilvl="0" w:tplc="56C2D5B8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B11"/>
    <w:rsid w:val="000553AA"/>
    <w:rsid w:val="00063454"/>
    <w:rsid w:val="0006757B"/>
    <w:rsid w:val="0017177F"/>
    <w:rsid w:val="002877C2"/>
    <w:rsid w:val="002E0BF7"/>
    <w:rsid w:val="0038302E"/>
    <w:rsid w:val="003956C6"/>
    <w:rsid w:val="00445B11"/>
    <w:rsid w:val="004C1019"/>
    <w:rsid w:val="004F052D"/>
    <w:rsid w:val="00503581"/>
    <w:rsid w:val="005B5E20"/>
    <w:rsid w:val="006C7DC2"/>
    <w:rsid w:val="00716D53"/>
    <w:rsid w:val="00731174"/>
    <w:rsid w:val="00785DE9"/>
    <w:rsid w:val="00876421"/>
    <w:rsid w:val="008F1884"/>
    <w:rsid w:val="009D2BFC"/>
    <w:rsid w:val="00A33663"/>
    <w:rsid w:val="00A82F9B"/>
    <w:rsid w:val="00AC1DC2"/>
    <w:rsid w:val="00B85749"/>
    <w:rsid w:val="00BD5139"/>
    <w:rsid w:val="00BF4A32"/>
    <w:rsid w:val="00C3426B"/>
    <w:rsid w:val="00C74DFB"/>
    <w:rsid w:val="00C96AA1"/>
    <w:rsid w:val="00CF59E8"/>
    <w:rsid w:val="00D03D66"/>
    <w:rsid w:val="00D12F46"/>
    <w:rsid w:val="00D80FD2"/>
    <w:rsid w:val="00EF0A39"/>
    <w:rsid w:val="00F06AF9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24B7F8-FF7F-4419-9D7E-550384C9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1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76421"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876421"/>
    <w:pPr>
      <w:keepNext/>
      <w:spacing w:line="360" w:lineRule="auto"/>
      <w:outlineLvl w:val="1"/>
    </w:pPr>
    <w:rPr>
      <w:rFonts w:ascii="宋体" w:hAnsi="宋体" w:hint="eastAsia"/>
      <w:b/>
      <w:bCs/>
      <w:iCs/>
      <w:sz w:val="28"/>
      <w:szCs w:val="20"/>
    </w:rPr>
  </w:style>
  <w:style w:type="paragraph" w:styleId="3">
    <w:name w:val="heading 3"/>
    <w:basedOn w:val="a"/>
    <w:next w:val="a0"/>
    <w:link w:val="3Char"/>
    <w:qFormat/>
    <w:rsid w:val="00876421"/>
    <w:pPr>
      <w:keepNext/>
      <w:tabs>
        <w:tab w:val="left" w:pos="420"/>
      </w:tabs>
      <w:spacing w:beforeLines="50" w:afterLines="50" w:line="360" w:lineRule="auto"/>
      <w:outlineLvl w:val="2"/>
    </w:pPr>
    <w:rPr>
      <w:rFonts w:ascii="宋体" w:hAnsi="宋体" w:hint="eastAsia"/>
      <w:bCs/>
      <w:color w:val="000000"/>
      <w:sz w:val="28"/>
      <w:szCs w:val="20"/>
    </w:rPr>
  </w:style>
  <w:style w:type="paragraph" w:styleId="5">
    <w:name w:val="heading 5"/>
    <w:basedOn w:val="a"/>
    <w:next w:val="a0"/>
    <w:link w:val="5Char"/>
    <w:qFormat/>
    <w:rsid w:val="00876421"/>
    <w:pPr>
      <w:keepNext/>
      <w:spacing w:line="360" w:lineRule="auto"/>
      <w:jc w:val="center"/>
      <w:outlineLvl w:val="4"/>
    </w:pPr>
    <w:rPr>
      <w:color w:val="FF0000"/>
      <w:sz w:val="36"/>
      <w:szCs w:val="20"/>
    </w:rPr>
  </w:style>
  <w:style w:type="paragraph" w:styleId="9">
    <w:name w:val="heading 9"/>
    <w:basedOn w:val="a"/>
    <w:next w:val="a0"/>
    <w:link w:val="9Char"/>
    <w:qFormat/>
    <w:rsid w:val="00876421"/>
    <w:pPr>
      <w:keepNext/>
      <w:tabs>
        <w:tab w:val="left" w:pos="315"/>
      </w:tabs>
      <w:snapToGrid w:val="0"/>
      <w:spacing w:line="360" w:lineRule="auto"/>
      <w:outlineLvl w:val="8"/>
    </w:pPr>
    <w:rPr>
      <w:rFonts w:ascii="宋体" w:hAnsi="Arial" w:hint="eastAsia"/>
      <w:b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876421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876421"/>
    <w:rPr>
      <w:rFonts w:ascii="宋体" w:hAnsi="宋体"/>
      <w:b/>
      <w:bCs/>
      <w:iCs/>
      <w:kern w:val="2"/>
      <w:sz w:val="28"/>
    </w:rPr>
  </w:style>
  <w:style w:type="paragraph" w:styleId="a0">
    <w:name w:val="Normal Indent"/>
    <w:basedOn w:val="a"/>
    <w:uiPriority w:val="99"/>
    <w:semiHidden/>
    <w:unhideWhenUsed/>
    <w:rsid w:val="00876421"/>
    <w:pPr>
      <w:ind w:firstLineChars="200" w:firstLine="420"/>
    </w:pPr>
  </w:style>
  <w:style w:type="character" w:customStyle="1" w:styleId="2Char1">
    <w:name w:val="标题 2 Char1"/>
    <w:basedOn w:val="a1"/>
    <w:rsid w:val="00876421"/>
    <w:rPr>
      <w:rFonts w:ascii="宋体" w:hAnsi="宋体"/>
      <w:b/>
      <w:bCs/>
      <w:iCs/>
      <w:kern w:val="2"/>
      <w:sz w:val="28"/>
    </w:rPr>
  </w:style>
  <w:style w:type="character" w:customStyle="1" w:styleId="3Char">
    <w:name w:val="标题 3 Char"/>
    <w:basedOn w:val="a1"/>
    <w:link w:val="3"/>
    <w:rsid w:val="00876421"/>
    <w:rPr>
      <w:rFonts w:ascii="宋体" w:hAnsi="宋体"/>
      <w:bCs/>
      <w:color w:val="000000"/>
      <w:kern w:val="2"/>
      <w:sz w:val="28"/>
    </w:rPr>
  </w:style>
  <w:style w:type="character" w:customStyle="1" w:styleId="5Char">
    <w:name w:val="标题 5 Char"/>
    <w:basedOn w:val="a1"/>
    <w:link w:val="5"/>
    <w:rsid w:val="00876421"/>
    <w:rPr>
      <w:color w:val="FF0000"/>
      <w:kern w:val="2"/>
      <w:sz w:val="36"/>
    </w:rPr>
  </w:style>
  <w:style w:type="character" w:customStyle="1" w:styleId="9Char">
    <w:name w:val="标题 9 Char"/>
    <w:basedOn w:val="a1"/>
    <w:link w:val="9"/>
    <w:rsid w:val="00876421"/>
    <w:rPr>
      <w:rFonts w:ascii="宋体" w:hAnsi="Arial"/>
      <w:b/>
      <w:kern w:val="2"/>
      <w:sz w:val="21"/>
      <w:u w:val="single"/>
    </w:rPr>
  </w:style>
  <w:style w:type="paragraph" w:styleId="10">
    <w:name w:val="toc 1"/>
    <w:basedOn w:val="a"/>
    <w:next w:val="a"/>
    <w:uiPriority w:val="39"/>
    <w:qFormat/>
    <w:rsid w:val="00876421"/>
    <w:pPr>
      <w:tabs>
        <w:tab w:val="right" w:leader="dot" w:pos="9350"/>
      </w:tabs>
    </w:pPr>
    <w:rPr>
      <w:rFonts w:ascii="宋体" w:hAnsi="宋体"/>
      <w:b/>
      <w:color w:val="000000"/>
      <w:sz w:val="28"/>
      <w:szCs w:val="28"/>
    </w:rPr>
  </w:style>
  <w:style w:type="paragraph" w:styleId="20">
    <w:name w:val="toc 2"/>
    <w:basedOn w:val="a"/>
    <w:next w:val="a"/>
    <w:uiPriority w:val="39"/>
    <w:qFormat/>
    <w:rsid w:val="00876421"/>
    <w:pPr>
      <w:tabs>
        <w:tab w:val="left" w:pos="1353"/>
        <w:tab w:val="left" w:pos="2694"/>
        <w:tab w:val="right" w:leader="dot" w:pos="9350"/>
      </w:tabs>
      <w:ind w:leftChars="200" w:left="420"/>
      <w:jc w:val="center"/>
    </w:pPr>
    <w:rPr>
      <w:bCs/>
      <w:sz w:val="24"/>
    </w:rPr>
  </w:style>
  <w:style w:type="paragraph" w:styleId="30">
    <w:name w:val="toc 3"/>
    <w:basedOn w:val="a"/>
    <w:next w:val="a"/>
    <w:uiPriority w:val="39"/>
    <w:semiHidden/>
    <w:qFormat/>
    <w:rsid w:val="00876421"/>
    <w:pPr>
      <w:tabs>
        <w:tab w:val="left" w:pos="1682"/>
        <w:tab w:val="right" w:leader="dot" w:pos="9350"/>
      </w:tabs>
      <w:ind w:leftChars="400" w:left="840"/>
    </w:pPr>
    <w:rPr>
      <w:rFonts w:ascii="宋体" w:hAnsi="宋体"/>
      <w:sz w:val="24"/>
    </w:rPr>
  </w:style>
  <w:style w:type="paragraph" w:styleId="a4">
    <w:name w:val="Title"/>
    <w:basedOn w:val="a"/>
    <w:next w:val="a"/>
    <w:link w:val="Char"/>
    <w:qFormat/>
    <w:rsid w:val="0087642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1"/>
    <w:link w:val="a4"/>
    <w:rsid w:val="00876421"/>
    <w:rPr>
      <w:rFonts w:ascii="Cambria" w:hAnsi="Cambria" w:cs="Times New Roman"/>
      <w:b/>
      <w:bCs/>
      <w:kern w:val="2"/>
      <w:sz w:val="32"/>
      <w:szCs w:val="32"/>
    </w:rPr>
  </w:style>
  <w:style w:type="character" w:styleId="a5">
    <w:name w:val="Strong"/>
    <w:basedOn w:val="a1"/>
    <w:qFormat/>
    <w:rsid w:val="00876421"/>
    <w:rPr>
      <w:b/>
      <w:bCs/>
    </w:rPr>
  </w:style>
  <w:style w:type="character" w:styleId="a6">
    <w:name w:val="Emphasis"/>
    <w:basedOn w:val="a1"/>
    <w:qFormat/>
    <w:rsid w:val="00876421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876421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876421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8">
    <w:name w:val="header"/>
    <w:basedOn w:val="a"/>
    <w:link w:val="Char0"/>
    <w:uiPriority w:val="99"/>
    <w:unhideWhenUsed/>
    <w:rsid w:val="00445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8"/>
    <w:uiPriority w:val="99"/>
    <w:rsid w:val="00445B11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45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9"/>
    <w:uiPriority w:val="99"/>
    <w:rsid w:val="00445B11"/>
    <w:rPr>
      <w:kern w:val="2"/>
      <w:sz w:val="18"/>
      <w:szCs w:val="18"/>
    </w:rPr>
  </w:style>
  <w:style w:type="character" w:styleId="aa">
    <w:name w:val="Hyperlink"/>
    <w:basedOn w:val="a1"/>
    <w:uiPriority w:val="99"/>
    <w:unhideWhenUsed/>
    <w:rsid w:val="00067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scrc</dc:creator>
  <cp:keywords/>
  <dc:description/>
  <cp:lastModifiedBy>苏红豆</cp:lastModifiedBy>
  <cp:revision>10</cp:revision>
  <dcterms:created xsi:type="dcterms:W3CDTF">2016-06-13T07:08:00Z</dcterms:created>
  <dcterms:modified xsi:type="dcterms:W3CDTF">2016-08-29T08:43:00Z</dcterms:modified>
</cp:coreProperties>
</file>